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AF" w:rsidRPr="0069782E" w:rsidRDefault="009940DB" w:rsidP="0069782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TUẦN </w:t>
      </w:r>
      <w:r w:rsidR="0069782E"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16</w:t>
      </w: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– TIẾT </w:t>
      </w:r>
      <w:r w:rsidR="0069782E"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31</w:t>
      </w:r>
    </w:p>
    <w:p w:rsidR="009940DB" w:rsidRPr="0069782E" w:rsidRDefault="009940DB" w:rsidP="0069782E">
      <w:pPr>
        <w:pStyle w:val="Heading2"/>
        <w:spacing w:before="300" w:beforeAutospacing="0" w:after="150" w:afterAutospacing="0" w:line="276" w:lineRule="auto"/>
        <w:ind w:right="48"/>
        <w:jc w:val="center"/>
        <w:rPr>
          <w:rFonts w:asciiTheme="majorHAnsi" w:hAnsiTheme="majorHAnsi" w:cstheme="majorHAnsi"/>
          <w:b w:val="0"/>
          <w:bCs w:val="0"/>
          <w:color w:val="222222"/>
          <w:spacing w:val="-15"/>
          <w:sz w:val="28"/>
          <w:szCs w:val="28"/>
        </w:rPr>
      </w:pPr>
      <w:r w:rsidRPr="0069782E">
        <w:rPr>
          <w:rFonts w:asciiTheme="majorHAnsi" w:hAnsiTheme="majorHAnsi" w:cstheme="majorHAnsi"/>
          <w:b w:val="0"/>
          <w:bCs w:val="0"/>
          <w:color w:val="222222"/>
          <w:spacing w:val="-15"/>
          <w:sz w:val="28"/>
          <w:szCs w:val="28"/>
        </w:rPr>
        <w:t xml:space="preserve">BÀI </w:t>
      </w:r>
      <w:r w:rsidR="0069782E" w:rsidRPr="0069782E">
        <w:rPr>
          <w:rFonts w:asciiTheme="majorHAnsi" w:hAnsiTheme="majorHAnsi" w:cstheme="majorHAnsi"/>
          <w:b w:val="0"/>
          <w:bCs w:val="0"/>
          <w:color w:val="222222"/>
          <w:spacing w:val="-15"/>
          <w:sz w:val="28"/>
          <w:szCs w:val="28"/>
        </w:rPr>
        <w:t>29</w:t>
      </w:r>
      <w:r w:rsidR="00EA6C41" w:rsidRPr="0069782E">
        <w:rPr>
          <w:rFonts w:asciiTheme="majorHAnsi" w:hAnsiTheme="majorHAnsi" w:cstheme="majorHAnsi"/>
          <w:b w:val="0"/>
          <w:bCs w:val="0"/>
          <w:color w:val="222222"/>
          <w:spacing w:val="-15"/>
          <w:sz w:val="28"/>
          <w:szCs w:val="28"/>
        </w:rPr>
        <w:t xml:space="preserve">: </w:t>
      </w:r>
      <w:r w:rsidR="0069782E" w:rsidRPr="0069782E">
        <w:rPr>
          <w:rFonts w:asciiTheme="majorHAnsi" w:hAnsiTheme="majorHAnsi" w:cstheme="majorHAnsi"/>
          <w:b w:val="0"/>
          <w:bCs w:val="0"/>
          <w:color w:val="222222"/>
          <w:spacing w:val="-15"/>
          <w:sz w:val="28"/>
          <w:szCs w:val="28"/>
        </w:rPr>
        <w:t>HẤP THỤ CHẤT DINH DƯỠNG VÀ THẢI PHÂN</w:t>
      </w:r>
    </w:p>
    <w:p w:rsidR="0069782E" w:rsidRPr="0069782E" w:rsidRDefault="0069782E" w:rsidP="0069782E">
      <w:pPr>
        <w:pStyle w:val="Heading3"/>
        <w:shd w:val="clear" w:color="auto" w:fill="FFFFFF"/>
        <w:spacing w:before="0" w:line="276" w:lineRule="auto"/>
        <w:jc w:val="both"/>
        <w:rPr>
          <w:rFonts w:cstheme="majorHAnsi"/>
          <w:sz w:val="28"/>
          <w:szCs w:val="28"/>
        </w:rPr>
      </w:pPr>
      <w:r w:rsidRPr="0069782E">
        <w:rPr>
          <w:rFonts w:cstheme="majorHAnsi"/>
          <w:sz w:val="28"/>
          <w:szCs w:val="28"/>
        </w:rPr>
        <w:t>I. HẤP THỤ CHẤT DINH DƯỠNG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- Cấu tạo của ruột non phù hợp với chức năng hấp thụ chất dinh dưỡng: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+ Ruột dài 2,8 – 3m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+ Có nhiều nếp gấp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+ Nhiều lông ruột và và các vi nhung mao (lông cực nhỏ)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+ Có mạng mao mạch máu và mao mạch bạch huyết dày đặc phân bố đến từng lông ruột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→ Tăng diện tích bề mặt hấp thụ của ruột non và chất dinh dưỡng được hấp thụ triệt để và hiệu quả.</w:t>
      </w:r>
    </w:p>
    <w:p w:rsidR="0069782E" w:rsidRPr="0069782E" w:rsidRDefault="0069782E" w:rsidP="0069782E">
      <w:pPr>
        <w:pStyle w:val="Heading3"/>
        <w:shd w:val="clear" w:color="auto" w:fill="FFFFFF"/>
        <w:spacing w:before="0" w:line="276" w:lineRule="auto"/>
        <w:jc w:val="both"/>
        <w:rPr>
          <w:rFonts w:cstheme="majorHAnsi"/>
          <w:sz w:val="28"/>
          <w:szCs w:val="28"/>
        </w:rPr>
      </w:pPr>
      <w:r w:rsidRPr="0069782E">
        <w:rPr>
          <w:rFonts w:cstheme="majorHAnsi"/>
          <w:sz w:val="28"/>
          <w:szCs w:val="28"/>
        </w:rPr>
        <w:t>II. CON ĐƯỜNG VẬN CHUYỂN, HẤP THỤ CÁC CHẤT VÀ VAI TRÒ CỦA GAN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eastAsiaTheme="majorEastAsia" w:hAnsiTheme="majorHAnsi" w:cstheme="majorHAnsi"/>
          <w:sz w:val="28"/>
          <w:szCs w:val="28"/>
          <w:bdr w:val="none" w:sz="0" w:space="0" w:color="auto" w:frame="1"/>
        </w:rPr>
        <w:t>1. Con đường vận chuyển, hấp thụ các chất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- Các chất dinh dưỡng trong ruột non được hấp thụ qua thành ruột sẽ đi theo 2 con đường về tim rồi theo hệ tuần hoàn tới các tế bào của cơ thể: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+ Đường máu: đường đơn, lipit (30% dạng axit béo và glyxerin), axit amin, các vitamin tan trong nước, muối khoáng hòa tan, nước.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+ Đường bạch huyết: lipit (70% dạng nhũ tương hóa), các vitamin tan trong dầu (A, D, E, K…).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eastAsiaTheme="majorEastAsia" w:hAnsiTheme="majorHAnsi" w:cstheme="majorHAnsi"/>
          <w:sz w:val="28"/>
          <w:szCs w:val="28"/>
          <w:bdr w:val="none" w:sz="0" w:space="0" w:color="auto" w:frame="1"/>
        </w:rPr>
        <w:t>2. Vai trò của gan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+ Khử các chất độc lọt vào cùng các chất dinh dưỡng.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+ Điều hòa nồng độ các chất dinh dưỡng trong máu.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+ Tiết dịch mật trong quá trình tiêu hóa.</w:t>
      </w:r>
    </w:p>
    <w:p w:rsidR="0069782E" w:rsidRPr="0069782E" w:rsidRDefault="0069782E" w:rsidP="0069782E">
      <w:pPr>
        <w:pStyle w:val="Heading3"/>
        <w:shd w:val="clear" w:color="auto" w:fill="FFFFFF"/>
        <w:spacing w:before="0" w:line="276" w:lineRule="auto"/>
        <w:jc w:val="both"/>
        <w:rPr>
          <w:rFonts w:cstheme="majorHAnsi"/>
          <w:sz w:val="28"/>
          <w:szCs w:val="28"/>
        </w:rPr>
      </w:pPr>
      <w:r w:rsidRPr="0069782E">
        <w:rPr>
          <w:rFonts w:cstheme="majorHAnsi"/>
          <w:sz w:val="28"/>
          <w:szCs w:val="28"/>
        </w:rPr>
        <w:t>III. THẢI PHÂN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- Diễn ra tại ruột già.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+ Hấp thụ thêm phần nước còn cần thiết cho cơ thể.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+ Thải phân: nhờ sự co bóp của cá cơ ở hậu môn phối hợp với các cơ thành bụng.</w:t>
      </w:r>
    </w:p>
    <w:p w:rsidR="001C0E29" w:rsidRPr="0069782E" w:rsidRDefault="001C0E29" w:rsidP="0069782E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BÀI TẬP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Câu 1:</w:t>
      </w:r>
      <w:r w:rsidRPr="0069782E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</w:t>
      </w:r>
      <w:r w:rsidRPr="0069782E">
        <w:rPr>
          <w:rFonts w:asciiTheme="majorHAnsi" w:hAnsiTheme="majorHAnsi" w:cstheme="majorHAnsi"/>
          <w:sz w:val="28"/>
          <w:szCs w:val="28"/>
        </w:rPr>
        <w:t>Nhờ đâu mà ruột non có vai trò hấp thụ chất dinh dưỡng với hiệu quả cao?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A.</w:t>
      </w:r>
      <w:r w:rsidRPr="0069782E">
        <w:rPr>
          <w:rFonts w:asciiTheme="majorHAnsi" w:hAnsiTheme="majorHAnsi" w:cstheme="majorHAnsi"/>
          <w:sz w:val="28"/>
          <w:szCs w:val="28"/>
        </w:rPr>
        <w:t> Lớp niêm mạc ruột non có các nếp gấp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B.</w:t>
      </w:r>
      <w:r w:rsidRPr="0069782E">
        <w:rPr>
          <w:rFonts w:asciiTheme="majorHAnsi" w:hAnsiTheme="majorHAnsi" w:cstheme="majorHAnsi"/>
          <w:sz w:val="28"/>
          <w:szCs w:val="28"/>
        </w:rPr>
        <w:t> Niêm mạc ruột non có các lông ruột, lông ruột cực nhỏ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C.</w:t>
      </w:r>
      <w:r w:rsidRPr="0069782E">
        <w:rPr>
          <w:rFonts w:asciiTheme="majorHAnsi" w:hAnsiTheme="majorHAnsi" w:cstheme="majorHAnsi"/>
          <w:sz w:val="28"/>
          <w:szCs w:val="28"/>
        </w:rPr>
        <w:t> Ruột non rất dài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D.</w:t>
      </w:r>
      <w:r w:rsidRPr="0069782E">
        <w:rPr>
          <w:rFonts w:asciiTheme="majorHAnsi" w:hAnsiTheme="majorHAnsi" w:cstheme="majorHAnsi"/>
          <w:sz w:val="28"/>
          <w:szCs w:val="28"/>
        </w:rPr>
        <w:t> Tất cả các đáp án trên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Câu 2:</w:t>
      </w:r>
      <w:r w:rsidRPr="0069782E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Ruột non dài khoảng bao nhiêu mét?</w:t>
      </w:r>
    </w:p>
    <w:p w:rsid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pPr>
      <w:r w:rsidRPr="0069782E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lastRenderedPageBreak/>
        <w:t>A.</w:t>
      </w:r>
      <w:r w:rsidRPr="0069782E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2,5-3m </w:t>
      </w:r>
    </w:p>
    <w:p w:rsid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pPr>
      <w:r w:rsidRPr="0069782E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B.</w:t>
      </w:r>
      <w:r w:rsidRPr="0069782E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28-30m </w:t>
      </w:r>
    </w:p>
    <w:p w:rsid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pPr>
      <w:r w:rsidRPr="0069782E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C.</w:t>
      </w:r>
      <w:r w:rsidRPr="0069782E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2,8-3m 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D.</w:t>
      </w:r>
      <w:r w:rsidRPr="0069782E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25-30m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Câu 3:</w:t>
      </w:r>
      <w:r w:rsidRPr="0069782E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T</w:t>
      </w:r>
      <w:r w:rsidRPr="0069782E">
        <w:rPr>
          <w:rFonts w:asciiTheme="majorHAnsi" w:hAnsiTheme="majorHAnsi" w:cstheme="majorHAnsi"/>
          <w:sz w:val="28"/>
          <w:szCs w:val="28"/>
        </w:rPr>
        <w:t>ổng diện tích bên trong bề mặt ruột non là bao nhiêu?</w:t>
      </w:r>
    </w:p>
    <w:p w:rsid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A.</w:t>
      </w:r>
      <w:r w:rsidRPr="0069782E">
        <w:rPr>
          <w:rFonts w:asciiTheme="majorHAnsi" w:hAnsiTheme="majorHAnsi" w:cstheme="majorHAnsi"/>
          <w:sz w:val="28"/>
          <w:szCs w:val="28"/>
        </w:rPr>
        <w:t> 400-500m</w:t>
      </w:r>
      <w:r w:rsidRPr="0069782E">
        <w:rPr>
          <w:rFonts w:asciiTheme="majorHAnsi" w:hAnsiTheme="majorHAnsi" w:cstheme="majorHAnsi"/>
          <w:sz w:val="28"/>
          <w:szCs w:val="28"/>
          <w:bdr w:val="none" w:sz="0" w:space="0" w:color="auto" w:frame="1"/>
          <w:vertAlign w:val="superscript"/>
        </w:rPr>
        <w:t>2</w:t>
      </w:r>
      <w:r w:rsidRPr="0069782E">
        <w:rPr>
          <w:rFonts w:asciiTheme="majorHAnsi" w:hAnsiTheme="majorHAnsi" w:cstheme="majorHAnsi"/>
          <w:sz w:val="28"/>
          <w:szCs w:val="28"/>
        </w:rPr>
        <w:t> </w:t>
      </w:r>
    </w:p>
    <w:p w:rsid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B.</w:t>
      </w:r>
      <w:r w:rsidRPr="0069782E">
        <w:rPr>
          <w:rFonts w:asciiTheme="majorHAnsi" w:hAnsiTheme="majorHAnsi" w:cstheme="majorHAnsi"/>
          <w:sz w:val="28"/>
          <w:szCs w:val="28"/>
        </w:rPr>
        <w:t> 500-600m</w:t>
      </w:r>
      <w:r w:rsidRPr="0069782E">
        <w:rPr>
          <w:rFonts w:asciiTheme="majorHAnsi" w:hAnsiTheme="majorHAnsi" w:cstheme="majorHAnsi"/>
          <w:sz w:val="28"/>
          <w:szCs w:val="28"/>
          <w:bdr w:val="none" w:sz="0" w:space="0" w:color="auto" w:frame="1"/>
          <w:vertAlign w:val="superscript"/>
        </w:rPr>
        <w:t>2</w:t>
      </w:r>
      <w:r w:rsidRPr="0069782E">
        <w:rPr>
          <w:rFonts w:asciiTheme="majorHAnsi" w:hAnsiTheme="majorHAnsi" w:cstheme="majorHAnsi"/>
          <w:sz w:val="28"/>
          <w:szCs w:val="28"/>
        </w:rPr>
        <w:t> </w:t>
      </w:r>
    </w:p>
    <w:p w:rsid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  <w:bdr w:val="none" w:sz="0" w:space="0" w:color="auto" w:frame="1"/>
          <w:vertAlign w:val="superscript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C.</w:t>
      </w:r>
      <w:r w:rsidRPr="0069782E">
        <w:rPr>
          <w:rFonts w:asciiTheme="majorHAnsi" w:hAnsiTheme="majorHAnsi" w:cstheme="majorHAnsi"/>
          <w:sz w:val="28"/>
          <w:szCs w:val="28"/>
        </w:rPr>
        <w:t> 450-550m</w:t>
      </w:r>
      <w:r w:rsidRPr="0069782E">
        <w:rPr>
          <w:rFonts w:asciiTheme="majorHAnsi" w:hAnsiTheme="majorHAnsi" w:cstheme="majorHAnsi"/>
          <w:sz w:val="28"/>
          <w:szCs w:val="28"/>
          <w:bdr w:val="none" w:sz="0" w:space="0" w:color="auto" w:frame="1"/>
          <w:vertAlign w:val="superscript"/>
        </w:rPr>
        <w:t>2 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D.</w:t>
      </w:r>
      <w:r w:rsidRPr="0069782E">
        <w:rPr>
          <w:rFonts w:asciiTheme="majorHAnsi" w:hAnsiTheme="majorHAnsi" w:cstheme="majorHAnsi"/>
          <w:sz w:val="28"/>
          <w:szCs w:val="28"/>
        </w:rPr>
        <w:t> 600-700m</w:t>
      </w:r>
      <w:r w:rsidRPr="0069782E">
        <w:rPr>
          <w:rFonts w:asciiTheme="majorHAnsi" w:hAnsiTheme="majorHAnsi" w:cstheme="majorHAnsi"/>
          <w:sz w:val="28"/>
          <w:szCs w:val="28"/>
          <w:bdr w:val="none" w:sz="0" w:space="0" w:color="auto" w:frame="1"/>
          <w:vertAlign w:val="superscript"/>
        </w:rPr>
        <w:t>2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Câu 4:</w:t>
      </w:r>
      <w:r w:rsidRPr="0069782E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</w:t>
      </w:r>
      <w:r w:rsidRPr="0069782E">
        <w:rPr>
          <w:rFonts w:asciiTheme="majorHAnsi" w:hAnsiTheme="majorHAnsi" w:cstheme="majorHAnsi"/>
          <w:sz w:val="28"/>
          <w:szCs w:val="28"/>
        </w:rPr>
        <w:t>Các chất dinh dưỡng với nồng độ thích hợp và không còn chất độc được vận chuyển qua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A.</w:t>
      </w:r>
      <w:r w:rsidRPr="0069782E">
        <w:rPr>
          <w:rFonts w:asciiTheme="majorHAnsi" w:hAnsiTheme="majorHAnsi" w:cstheme="majorHAnsi"/>
          <w:sz w:val="28"/>
          <w:szCs w:val="28"/>
        </w:rPr>
        <w:t> Tĩnh mạch chủ dưới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B.</w:t>
      </w:r>
      <w:r w:rsidRPr="0069782E">
        <w:rPr>
          <w:rFonts w:asciiTheme="majorHAnsi" w:hAnsiTheme="majorHAnsi" w:cstheme="majorHAnsi"/>
          <w:sz w:val="28"/>
          <w:szCs w:val="28"/>
        </w:rPr>
        <w:t> Tĩnh mạch chủ trên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C.</w:t>
      </w:r>
      <w:r w:rsidRPr="0069782E">
        <w:rPr>
          <w:rFonts w:asciiTheme="majorHAnsi" w:hAnsiTheme="majorHAnsi" w:cstheme="majorHAnsi"/>
          <w:sz w:val="28"/>
          <w:szCs w:val="28"/>
        </w:rPr>
        <w:t> Mao mạch máu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D.</w:t>
      </w:r>
      <w:r w:rsidRPr="0069782E">
        <w:rPr>
          <w:rFonts w:asciiTheme="majorHAnsi" w:hAnsiTheme="majorHAnsi" w:cstheme="majorHAnsi"/>
          <w:sz w:val="28"/>
          <w:szCs w:val="28"/>
        </w:rPr>
        <w:t> Mạch bạch huyết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Câu 5:</w:t>
      </w:r>
      <w:r w:rsidRPr="0069782E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</w:t>
      </w:r>
      <w:r w:rsidRPr="0069782E">
        <w:rPr>
          <w:rFonts w:asciiTheme="majorHAnsi" w:hAnsiTheme="majorHAnsi" w:cstheme="majorHAnsi"/>
          <w:sz w:val="28"/>
          <w:szCs w:val="28"/>
        </w:rPr>
        <w:t>Ở đây chất dinh dưỡng được tích lũy hoặc loại bỏ, chất độc bị khử?</w:t>
      </w:r>
    </w:p>
    <w:p w:rsid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A.</w:t>
      </w:r>
      <w:r w:rsidRPr="0069782E">
        <w:rPr>
          <w:rFonts w:asciiTheme="majorHAnsi" w:hAnsiTheme="majorHAnsi" w:cstheme="majorHAnsi"/>
          <w:sz w:val="28"/>
          <w:szCs w:val="28"/>
        </w:rPr>
        <w:t> Gan</w:t>
      </w:r>
    </w:p>
    <w:p w:rsid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B.</w:t>
      </w:r>
      <w:r w:rsidRPr="0069782E">
        <w:rPr>
          <w:rFonts w:asciiTheme="majorHAnsi" w:hAnsiTheme="majorHAnsi" w:cstheme="majorHAnsi"/>
          <w:sz w:val="28"/>
          <w:szCs w:val="28"/>
        </w:rPr>
        <w:t> Thận </w:t>
      </w:r>
    </w:p>
    <w:p w:rsid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C.</w:t>
      </w:r>
      <w:r w:rsidRPr="0069782E">
        <w:rPr>
          <w:rFonts w:asciiTheme="majorHAnsi" w:hAnsiTheme="majorHAnsi" w:cstheme="majorHAnsi"/>
          <w:sz w:val="28"/>
          <w:szCs w:val="28"/>
        </w:rPr>
        <w:t> Ruột già 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D.</w:t>
      </w:r>
      <w:r w:rsidRPr="0069782E">
        <w:rPr>
          <w:rFonts w:asciiTheme="majorHAnsi" w:hAnsiTheme="majorHAnsi" w:cstheme="majorHAnsi"/>
          <w:sz w:val="28"/>
          <w:szCs w:val="28"/>
        </w:rPr>
        <w:t> Ruột non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Câu 6:</w:t>
      </w:r>
      <w:r w:rsidRPr="0069782E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</w:t>
      </w:r>
      <w:r w:rsidRPr="0069782E">
        <w:rPr>
          <w:rFonts w:asciiTheme="majorHAnsi" w:hAnsiTheme="majorHAnsi" w:cstheme="majorHAnsi"/>
          <w:sz w:val="28"/>
          <w:szCs w:val="28"/>
        </w:rPr>
        <w:t>Một số chất dinh dưỡng và 30% lipid, có thể lẫn một số chất độc theo con đường này?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A.</w:t>
      </w:r>
      <w:r w:rsidRPr="0069782E">
        <w:rPr>
          <w:rFonts w:asciiTheme="majorHAnsi" w:hAnsiTheme="majorHAnsi" w:cstheme="majorHAnsi"/>
          <w:sz w:val="28"/>
          <w:szCs w:val="28"/>
        </w:rPr>
        <w:t> Mao mạch máu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B.</w:t>
      </w:r>
      <w:r w:rsidRPr="0069782E">
        <w:rPr>
          <w:rFonts w:asciiTheme="majorHAnsi" w:hAnsiTheme="majorHAnsi" w:cstheme="majorHAnsi"/>
          <w:sz w:val="28"/>
          <w:szCs w:val="28"/>
        </w:rPr>
        <w:t> Mạch bạch huyết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C.</w:t>
      </w:r>
      <w:r w:rsidRPr="0069782E">
        <w:rPr>
          <w:rFonts w:asciiTheme="majorHAnsi" w:hAnsiTheme="majorHAnsi" w:cstheme="majorHAnsi"/>
          <w:sz w:val="28"/>
          <w:szCs w:val="28"/>
        </w:rPr>
        <w:t> Tĩnh mạch chủ dưới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D.</w:t>
      </w:r>
      <w:r w:rsidRPr="0069782E">
        <w:rPr>
          <w:rFonts w:asciiTheme="majorHAnsi" w:hAnsiTheme="majorHAnsi" w:cstheme="majorHAnsi"/>
          <w:sz w:val="28"/>
          <w:szCs w:val="28"/>
        </w:rPr>
        <w:t> Tĩnh mạch chủ trên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Câu 7:</w:t>
      </w:r>
      <w:r w:rsidRPr="0069782E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</w:t>
      </w:r>
      <w:r w:rsidRPr="0069782E">
        <w:rPr>
          <w:rFonts w:asciiTheme="majorHAnsi" w:hAnsiTheme="majorHAnsi" w:cstheme="majorHAnsi"/>
          <w:sz w:val="28"/>
          <w:szCs w:val="28"/>
        </w:rPr>
        <w:t>Các vitamin hòa tan trong dầu và 70% lipid được vận chuyển theo con đường này?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A.</w:t>
      </w:r>
      <w:r w:rsidRPr="0069782E">
        <w:rPr>
          <w:rFonts w:asciiTheme="majorHAnsi" w:hAnsiTheme="majorHAnsi" w:cstheme="majorHAnsi"/>
          <w:sz w:val="28"/>
          <w:szCs w:val="28"/>
        </w:rPr>
        <w:t> Mao mạch máu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B.</w:t>
      </w:r>
      <w:r w:rsidRPr="0069782E">
        <w:rPr>
          <w:rFonts w:asciiTheme="majorHAnsi" w:hAnsiTheme="majorHAnsi" w:cstheme="majorHAnsi"/>
          <w:sz w:val="28"/>
          <w:szCs w:val="28"/>
        </w:rPr>
        <w:t> Mạch bạch huyết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C.</w:t>
      </w:r>
      <w:r w:rsidRPr="0069782E">
        <w:rPr>
          <w:rFonts w:asciiTheme="majorHAnsi" w:hAnsiTheme="majorHAnsi" w:cstheme="majorHAnsi"/>
          <w:sz w:val="28"/>
          <w:szCs w:val="28"/>
        </w:rPr>
        <w:t> Tĩnh mạch chủ dưới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D.</w:t>
      </w:r>
      <w:r w:rsidRPr="0069782E">
        <w:rPr>
          <w:rFonts w:asciiTheme="majorHAnsi" w:hAnsiTheme="majorHAnsi" w:cstheme="majorHAnsi"/>
          <w:sz w:val="28"/>
          <w:szCs w:val="28"/>
        </w:rPr>
        <w:t> Tĩnh mạch chủ trên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Câu 8:</w:t>
      </w:r>
      <w:r w:rsidRPr="0069782E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</w:t>
      </w:r>
      <w:r w:rsidRPr="0069782E">
        <w:rPr>
          <w:rFonts w:asciiTheme="majorHAnsi" w:hAnsiTheme="majorHAnsi" w:cstheme="majorHAnsi"/>
          <w:sz w:val="28"/>
          <w:szCs w:val="28"/>
        </w:rPr>
        <w:t>Các chất dinh dưỡng nào dưới đây hấp thu theo con đường máu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1. Đường.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2. Lipit đã được lipaza phân giải thành axit béo và glixêrin (khoảng 30%).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3. Axit amin.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4. Các muối khoáng.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lastRenderedPageBreak/>
        <w:t>5. Nước.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6. Các vitamin tan trong nước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7. Lipit đã được muối mật nhũ tương hoá dưới dạng các giọt nhỏ (70%).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8. Các vitamin tan trong dầu (A, D, E, K).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A.</w:t>
      </w:r>
      <w:r w:rsidRPr="0069782E">
        <w:rPr>
          <w:rFonts w:asciiTheme="majorHAnsi" w:hAnsiTheme="majorHAnsi" w:cstheme="majorHAnsi"/>
          <w:sz w:val="28"/>
          <w:szCs w:val="28"/>
        </w:rPr>
        <w:t> 1, 2, 3, 4, 5, 6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B.</w:t>
      </w:r>
      <w:r w:rsidRPr="0069782E">
        <w:rPr>
          <w:rFonts w:asciiTheme="majorHAnsi" w:hAnsiTheme="majorHAnsi" w:cstheme="majorHAnsi"/>
          <w:sz w:val="28"/>
          <w:szCs w:val="28"/>
        </w:rPr>
        <w:t> 1, 2, 3, 4, 5, 7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C.</w:t>
      </w:r>
      <w:r w:rsidRPr="0069782E">
        <w:rPr>
          <w:rFonts w:asciiTheme="majorHAnsi" w:hAnsiTheme="majorHAnsi" w:cstheme="majorHAnsi"/>
          <w:sz w:val="28"/>
          <w:szCs w:val="28"/>
        </w:rPr>
        <w:t> 1, 2, 3, 4, 5, 8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D.</w:t>
      </w:r>
      <w:r w:rsidRPr="0069782E">
        <w:rPr>
          <w:rFonts w:asciiTheme="majorHAnsi" w:hAnsiTheme="majorHAnsi" w:cstheme="majorHAnsi"/>
          <w:sz w:val="28"/>
          <w:szCs w:val="28"/>
        </w:rPr>
        <w:t> 1, 2, 3, 4, 7, 8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Câu 9:</w:t>
      </w:r>
      <w:r w:rsidRPr="0069782E">
        <w:rPr>
          <w:rFonts w:asciiTheme="majorHAnsi" w:hAnsiTheme="majorHAnsi" w:cstheme="majorHAnsi"/>
          <w:sz w:val="28"/>
          <w:szCs w:val="28"/>
        </w:rPr>
        <w:t> Các chất dinh dưỡng nào dưới đây hấp thu theo con đường bạch huyết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1. Đường.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2. Lipit đã được lipaza phân giải thành axit béo và glixêrin (khoảng 30%).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3. Axit amin.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4. Các muối khoáng.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5. Nước.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6. Các vitamin tan trong nước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7. Lipit đã được muối mật nhũ tương hoá dưới dạng các giọt nhỏ (70%).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Fonts w:asciiTheme="majorHAnsi" w:hAnsiTheme="majorHAnsi" w:cstheme="majorHAnsi"/>
          <w:sz w:val="28"/>
          <w:szCs w:val="28"/>
        </w:rPr>
        <w:t>8. Các vitamin tan trong dầu (A, D, E, K).</w:t>
      </w:r>
    </w:p>
    <w:p w:rsid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A.</w:t>
      </w:r>
      <w:r w:rsidRPr="0069782E">
        <w:rPr>
          <w:rFonts w:asciiTheme="majorHAnsi" w:hAnsiTheme="majorHAnsi" w:cstheme="majorHAnsi"/>
          <w:sz w:val="28"/>
          <w:szCs w:val="28"/>
        </w:rPr>
        <w:t> 1, 2</w:t>
      </w:r>
    </w:p>
    <w:p w:rsid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B.</w:t>
      </w:r>
      <w:r w:rsidRPr="0069782E">
        <w:rPr>
          <w:rFonts w:asciiTheme="majorHAnsi" w:hAnsiTheme="majorHAnsi" w:cstheme="majorHAnsi"/>
          <w:sz w:val="28"/>
          <w:szCs w:val="28"/>
        </w:rPr>
        <w:t> 3, 4 </w:t>
      </w:r>
    </w:p>
    <w:p w:rsid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C.</w:t>
      </w:r>
      <w:r w:rsidRPr="0069782E">
        <w:rPr>
          <w:rFonts w:asciiTheme="majorHAnsi" w:hAnsiTheme="majorHAnsi" w:cstheme="majorHAnsi"/>
          <w:sz w:val="28"/>
          <w:szCs w:val="28"/>
        </w:rPr>
        <w:t> 5, 6 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D.</w:t>
      </w:r>
      <w:r w:rsidRPr="0069782E">
        <w:rPr>
          <w:rFonts w:asciiTheme="majorHAnsi" w:hAnsiTheme="majorHAnsi" w:cstheme="majorHAnsi"/>
          <w:sz w:val="28"/>
          <w:szCs w:val="28"/>
        </w:rPr>
        <w:t> 7, 8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Câu 10:</w:t>
      </w:r>
      <w:r w:rsidRPr="0069782E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V</w:t>
      </w:r>
      <w:r w:rsidRPr="0069782E">
        <w:rPr>
          <w:rFonts w:asciiTheme="majorHAnsi" w:hAnsiTheme="majorHAnsi" w:cstheme="majorHAnsi"/>
          <w:sz w:val="28"/>
          <w:szCs w:val="28"/>
        </w:rPr>
        <w:t>ai trò chủ yếu của ruột già là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A.</w:t>
      </w:r>
      <w:r w:rsidRPr="0069782E">
        <w:rPr>
          <w:rFonts w:asciiTheme="majorHAnsi" w:hAnsiTheme="majorHAnsi" w:cstheme="majorHAnsi"/>
          <w:sz w:val="28"/>
          <w:szCs w:val="28"/>
        </w:rPr>
        <w:t> Hấp thụ nước và thải phân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B.</w:t>
      </w:r>
      <w:r w:rsidRPr="0069782E">
        <w:rPr>
          <w:rFonts w:asciiTheme="majorHAnsi" w:hAnsiTheme="majorHAnsi" w:cstheme="majorHAnsi"/>
          <w:sz w:val="28"/>
          <w:szCs w:val="28"/>
        </w:rPr>
        <w:t> Hấp thụ nước và chất dinh dưỡng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C.</w:t>
      </w:r>
      <w:r w:rsidRPr="0069782E">
        <w:rPr>
          <w:rFonts w:asciiTheme="majorHAnsi" w:hAnsiTheme="majorHAnsi" w:cstheme="majorHAnsi"/>
          <w:sz w:val="28"/>
          <w:szCs w:val="28"/>
        </w:rPr>
        <w:t> Hấp thụ chất dinh dưỡng và thải phân</w:t>
      </w:r>
    </w:p>
    <w:p w:rsidR="0069782E" w:rsidRPr="0069782E" w:rsidRDefault="0069782E" w:rsidP="0069782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sz w:val="28"/>
          <w:szCs w:val="28"/>
        </w:rPr>
      </w:pPr>
      <w:r w:rsidRPr="0069782E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D.</w:t>
      </w:r>
      <w:r w:rsidRPr="0069782E">
        <w:rPr>
          <w:rFonts w:asciiTheme="majorHAnsi" w:hAnsiTheme="majorHAnsi" w:cstheme="majorHAnsi"/>
          <w:sz w:val="28"/>
          <w:szCs w:val="28"/>
        </w:rPr>
        <w:t> Chỉ hấp thụ nước</w:t>
      </w:r>
    </w:p>
    <w:p w:rsidR="00CF1C85" w:rsidRDefault="0069782E" w:rsidP="0069782E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vi-VN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9782E" w:rsidTr="0069782E">
        <w:tc>
          <w:tcPr>
            <w:tcW w:w="1803" w:type="dxa"/>
          </w:tcPr>
          <w:p w:rsidR="0069782E" w:rsidRDefault="0069782E" w:rsidP="0069782E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 D</w:t>
            </w:r>
          </w:p>
        </w:tc>
        <w:tc>
          <w:tcPr>
            <w:tcW w:w="1803" w:type="dxa"/>
          </w:tcPr>
          <w:p w:rsidR="0069782E" w:rsidRDefault="0069782E" w:rsidP="0069782E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2 C</w:t>
            </w:r>
          </w:p>
        </w:tc>
        <w:tc>
          <w:tcPr>
            <w:tcW w:w="1803" w:type="dxa"/>
          </w:tcPr>
          <w:p w:rsidR="0069782E" w:rsidRDefault="0069782E" w:rsidP="0069782E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3 A</w:t>
            </w:r>
          </w:p>
        </w:tc>
        <w:tc>
          <w:tcPr>
            <w:tcW w:w="1803" w:type="dxa"/>
          </w:tcPr>
          <w:p w:rsidR="0069782E" w:rsidRDefault="0069782E" w:rsidP="0069782E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 A</w:t>
            </w:r>
          </w:p>
        </w:tc>
        <w:tc>
          <w:tcPr>
            <w:tcW w:w="1804" w:type="dxa"/>
          </w:tcPr>
          <w:p w:rsidR="0069782E" w:rsidRDefault="0069782E" w:rsidP="0069782E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 A</w:t>
            </w:r>
          </w:p>
        </w:tc>
      </w:tr>
      <w:tr w:rsidR="0069782E" w:rsidTr="0069782E">
        <w:tc>
          <w:tcPr>
            <w:tcW w:w="1803" w:type="dxa"/>
          </w:tcPr>
          <w:p w:rsidR="0069782E" w:rsidRDefault="0069782E" w:rsidP="0069782E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 A</w:t>
            </w:r>
          </w:p>
        </w:tc>
        <w:tc>
          <w:tcPr>
            <w:tcW w:w="1803" w:type="dxa"/>
          </w:tcPr>
          <w:p w:rsidR="0069782E" w:rsidRDefault="0069782E" w:rsidP="0069782E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7 B</w:t>
            </w:r>
          </w:p>
        </w:tc>
        <w:tc>
          <w:tcPr>
            <w:tcW w:w="1803" w:type="dxa"/>
          </w:tcPr>
          <w:p w:rsidR="0069782E" w:rsidRDefault="0069782E" w:rsidP="0069782E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8 A</w:t>
            </w:r>
          </w:p>
        </w:tc>
        <w:tc>
          <w:tcPr>
            <w:tcW w:w="1803" w:type="dxa"/>
          </w:tcPr>
          <w:p w:rsidR="0069782E" w:rsidRDefault="0069782E" w:rsidP="0069782E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9 D</w:t>
            </w:r>
            <w:bookmarkStart w:id="0" w:name="_GoBack"/>
            <w:bookmarkEnd w:id="0"/>
          </w:p>
        </w:tc>
        <w:tc>
          <w:tcPr>
            <w:tcW w:w="1804" w:type="dxa"/>
          </w:tcPr>
          <w:p w:rsidR="0069782E" w:rsidRDefault="0069782E" w:rsidP="0069782E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10 A</w:t>
            </w:r>
          </w:p>
        </w:tc>
      </w:tr>
    </w:tbl>
    <w:p w:rsidR="0069782E" w:rsidRPr="00CF1C85" w:rsidRDefault="0069782E" w:rsidP="0069782E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</w:p>
    <w:sectPr w:rsidR="0069782E" w:rsidRPr="00CF1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AF"/>
    <w:rsid w:val="000B6EF3"/>
    <w:rsid w:val="000D335D"/>
    <w:rsid w:val="000E74F7"/>
    <w:rsid w:val="001C0E29"/>
    <w:rsid w:val="0069782E"/>
    <w:rsid w:val="008057AF"/>
    <w:rsid w:val="009940DB"/>
    <w:rsid w:val="00A64280"/>
    <w:rsid w:val="00CF1C85"/>
    <w:rsid w:val="00E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7EE4AE"/>
  <w15:chartTrackingRefBased/>
  <w15:docId w15:val="{02CD25DA-0583-4883-A706-6B75ABC6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57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0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8057A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057AF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0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9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NHUNG</dc:creator>
  <cp:keywords/>
  <dc:description/>
  <cp:lastModifiedBy>HỒNG NHUNG</cp:lastModifiedBy>
  <cp:revision>2</cp:revision>
  <dcterms:created xsi:type="dcterms:W3CDTF">2021-12-11T14:07:00Z</dcterms:created>
  <dcterms:modified xsi:type="dcterms:W3CDTF">2021-12-11T14:07:00Z</dcterms:modified>
</cp:coreProperties>
</file>